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0" w:type="dxa"/>
        <w:tblCellMar>
          <w:top w:w="103" w:type="dxa"/>
          <w:left w:w="1932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E07B92">
        <w:trPr>
          <w:trHeight w:val="1058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07B92" w:rsidRDefault="0071565F">
            <w:pPr>
              <w:spacing w:after="106"/>
              <w:ind w:right="22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Baccalauréat professionnel </w:t>
            </w:r>
          </w:p>
          <w:p w:rsidR="00E07B92" w:rsidRDefault="0071565F">
            <w:pPr>
              <w:spacing w:after="103"/>
              <w:ind w:left="262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Sous-épreuves de mathématiques et de physique chimie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E07B92" w:rsidRDefault="0071565F">
            <w:r>
              <w:rPr>
                <w:rFonts w:ascii="Arial" w:eastAsia="Arial" w:hAnsi="Arial" w:cs="Arial"/>
                <w:b/>
                <w:sz w:val="20"/>
              </w:rPr>
              <w:t xml:space="preserve">Contrôle en cours de formation (CCF) et évaluation ponctuelle </w:t>
            </w:r>
          </w:p>
        </w:tc>
      </w:tr>
    </w:tbl>
    <w:p w:rsidR="00E07B92" w:rsidRDefault="0071565F" w:rsidP="0071565F">
      <w:pPr>
        <w:pStyle w:val="Titre1"/>
      </w:pPr>
      <w:r>
        <w:t xml:space="preserve"> FICHE INDIVIDUELLE D’EVALUATION</w:t>
      </w:r>
      <w:r>
        <w:rPr>
          <w:sz w:val="18"/>
        </w:rPr>
        <w:t xml:space="preserve"> </w:t>
      </w:r>
    </w:p>
    <w:tbl>
      <w:tblPr>
        <w:tblStyle w:val="TableGrid"/>
        <w:tblW w:w="10206" w:type="dxa"/>
        <w:tblInd w:w="-5" w:type="dxa"/>
        <w:tblCellMar>
          <w:top w:w="6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93"/>
        <w:gridCol w:w="5113"/>
      </w:tblGrid>
      <w:tr w:rsidR="00E07B92" w:rsidTr="0071565F">
        <w:trPr>
          <w:trHeight w:val="1137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B92" w:rsidRDefault="0071565F" w:rsidP="0071565F">
            <w:pPr>
              <w:spacing w:after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Session : </w:t>
            </w:r>
          </w:p>
          <w:p w:rsidR="00E07B92" w:rsidRDefault="0071565F" w:rsidP="0071565F">
            <w:pPr>
              <w:spacing w:after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Établissement : </w:t>
            </w:r>
          </w:p>
          <w:p w:rsidR="00E07B92" w:rsidRDefault="0071565F" w:rsidP="0071565F">
            <w:pPr>
              <w:spacing w:after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Académie :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B92" w:rsidRDefault="0071565F" w:rsidP="0071565F">
            <w:pPr>
              <w:spacing w:after="12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Spécialité :  </w:t>
            </w:r>
          </w:p>
          <w:p w:rsidR="00E07B92" w:rsidRDefault="0071565F" w:rsidP="0071565F">
            <w:pPr>
              <w:spacing w:after="12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 de l’évaluateur : </w:t>
            </w:r>
          </w:p>
          <w:p w:rsidR="00E07B92" w:rsidRDefault="0071565F" w:rsidP="0071565F">
            <w:pPr>
              <w:spacing w:after="12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de l’épreuve : </w:t>
            </w:r>
          </w:p>
        </w:tc>
      </w:tr>
      <w:tr w:rsidR="00E07B92" w:rsidTr="0071565F">
        <w:trPr>
          <w:trHeight w:val="39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B92" w:rsidRDefault="0071565F">
            <w:r>
              <w:rPr>
                <w:rFonts w:ascii="Arial" w:eastAsia="Arial" w:hAnsi="Arial" w:cs="Arial"/>
                <w:b/>
                <w:sz w:val="20"/>
              </w:rPr>
              <w:t>Situation d’évaluation numéro</w:t>
            </w:r>
            <w:r w:rsidR="001C769B">
              <w:rPr>
                <w:rStyle w:val="Appelnotedebasdep"/>
                <w:rFonts w:ascii="Arial" w:eastAsia="Arial" w:hAnsi="Arial" w:cs="Arial"/>
                <w:b/>
                <w:sz w:val="20"/>
              </w:rPr>
              <w:footnoteReference w:id="1"/>
            </w:r>
            <w:r>
              <w:rPr>
                <w:rFonts w:ascii="Arial" w:eastAsia="Arial" w:hAnsi="Arial" w:cs="Arial"/>
                <w:b/>
                <w:sz w:val="20"/>
              </w:rPr>
              <w:t xml:space="preserve"> : </w:t>
            </w:r>
          </w:p>
        </w:tc>
      </w:tr>
      <w:tr w:rsidR="00E07B92" w:rsidTr="0071565F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B92" w:rsidRDefault="0071565F">
            <w:r>
              <w:rPr>
                <w:rFonts w:ascii="Arial" w:eastAsia="Arial" w:hAnsi="Arial" w:cs="Arial"/>
                <w:b/>
                <w:sz w:val="20"/>
              </w:rPr>
              <w:t xml:space="preserve">Nom et prénom du candidat :                                    </w:t>
            </w:r>
          </w:p>
        </w:tc>
      </w:tr>
    </w:tbl>
    <w:p w:rsidR="00E07B92" w:rsidRDefault="0071565F" w:rsidP="0071565F">
      <w:pPr>
        <w:numPr>
          <w:ilvl w:val="0"/>
          <w:numId w:val="1"/>
        </w:numPr>
        <w:spacing w:before="240" w:after="0"/>
        <w:ind w:left="284" w:hanging="284"/>
      </w:pPr>
      <w:r>
        <w:rPr>
          <w:rFonts w:ascii="Arial" w:eastAsia="Arial" w:hAnsi="Arial" w:cs="Arial"/>
          <w:b/>
          <w:sz w:val="28"/>
        </w:rPr>
        <w:t xml:space="preserve">Liste des capacités et connaissances évaluées </w:t>
      </w:r>
    </w:p>
    <w:p w:rsidR="00E07B92" w:rsidRDefault="0071565F">
      <w:pPr>
        <w:spacing w:after="242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589522" cy="18288"/>
                <wp:effectExtent l="0" t="0" r="0" b="0"/>
                <wp:docPr id="3190" name="Group 3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522" cy="18288"/>
                          <a:chOff x="0" y="0"/>
                          <a:chExt cx="6589522" cy="18288"/>
                        </a:xfrm>
                      </wpg:grpSpPr>
                      <wps:wsp>
                        <wps:cNvPr id="3486" name="Shape 3486"/>
                        <wps:cNvSpPr/>
                        <wps:spPr>
                          <a:xfrm>
                            <a:off x="0" y="0"/>
                            <a:ext cx="65895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522" h="18288">
                                <a:moveTo>
                                  <a:pt x="0" y="0"/>
                                </a:moveTo>
                                <a:lnTo>
                                  <a:pt x="6589522" y="0"/>
                                </a:lnTo>
                                <a:lnTo>
                                  <a:pt x="65895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53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E0E19" id="Group 3190" o:spid="_x0000_s1026" style="width:518.85pt;height:1.45pt;mso-position-horizontal-relative:char;mso-position-vertical-relative:line" coordsize="65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">
                <v:shape id="Shape 3486" o:spid="_x0000_s1027" style="position:absolute;width:65895;height:182;visibility:visible;mso-wrap-style:square;v-text-anchor:top" coordsize="658952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1mcUA&#10;AADdAAAADwAAAGRycy9kb3ducmV2LnhtbESPT2sCMRTE74LfITyhN832DyKrUcSieKlSu9Drc/Pc&#10;LN28LEnU9dsbQehxmJnfMLNFZxtxIR9qxwpeRxkI4tLpmisFxc96OAERIrLGxjEpuFGAxbzfm2Gu&#10;3ZW/6XKIlUgQDjkqMDG2uZShNGQxjFxLnLyT8xZjkr6S2uM1wW0j37JsLC3WnBYMtrQyVP4dzlZB&#10;97s7mk2k+tMv91/HVVuU+3Wh1MugW05BROrif/jZ3moF7x+TMTzep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/WZxQAAAN0AAAAPAAAAAAAAAAAAAAAAAJgCAABkcnMv&#10;ZG93bnJldi54bWxQSwUGAAAAAAQABAD1AAAAigMAAAAA&#10;" path="m,l6589522,r,18288l,18288,,e" fillcolor="#8453c6" stroked="f" strokeweight="0">
                  <v:stroke miterlimit="83231f" joinstyle="miter"/>
                  <v:path arrowok="t" textboxrect="0,0,6589522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9" w:type="dxa"/>
        <w:tblInd w:w="55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52"/>
      </w:tblGrid>
      <w:tr w:rsidR="00E07B92" w:rsidTr="001C769B">
        <w:trPr>
          <w:trHeight w:val="355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Capacités </w:t>
            </w:r>
          </w:p>
        </w:tc>
        <w:tc>
          <w:tcPr>
            <w:tcW w:w="7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r>
              <w:rPr>
                <w:rFonts w:ascii="Arial" w:eastAsia="Arial" w:hAnsi="Arial" w:cs="Arial"/>
                <w:sz w:val="20"/>
              </w:rPr>
              <w:t xml:space="preserve">    </w:t>
            </w:r>
          </w:p>
        </w:tc>
      </w:tr>
      <w:tr w:rsidR="00E07B92" w:rsidTr="001C769B">
        <w:trPr>
          <w:trHeight w:val="355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Connaissances </w:t>
            </w:r>
          </w:p>
        </w:tc>
        <w:tc>
          <w:tcPr>
            <w:tcW w:w="7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07B92" w:rsidRDefault="0071565F" w:rsidP="0071565F">
      <w:pPr>
        <w:numPr>
          <w:ilvl w:val="0"/>
          <w:numId w:val="1"/>
        </w:numPr>
        <w:spacing w:before="240" w:after="0"/>
        <w:ind w:left="284" w:hanging="284"/>
      </w:pPr>
      <w:r>
        <w:rPr>
          <w:rFonts w:ascii="Arial" w:eastAsia="Arial" w:hAnsi="Arial" w:cs="Arial"/>
          <w:b/>
          <w:sz w:val="28"/>
        </w:rPr>
        <w:t xml:space="preserve">Évaluation </w:t>
      </w:r>
    </w:p>
    <w:p w:rsidR="00E07B92" w:rsidRDefault="0071565F">
      <w:pPr>
        <w:spacing w:after="242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589522" cy="18288"/>
                <wp:effectExtent l="0" t="0" r="0" b="0"/>
                <wp:docPr id="3191" name="Group 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522" cy="18288"/>
                          <a:chOff x="0" y="0"/>
                          <a:chExt cx="6589522" cy="18288"/>
                        </a:xfrm>
                      </wpg:grpSpPr>
                      <wps:wsp>
                        <wps:cNvPr id="3487" name="Shape 3487"/>
                        <wps:cNvSpPr/>
                        <wps:spPr>
                          <a:xfrm>
                            <a:off x="0" y="0"/>
                            <a:ext cx="65895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522" h="18288">
                                <a:moveTo>
                                  <a:pt x="0" y="0"/>
                                </a:moveTo>
                                <a:lnTo>
                                  <a:pt x="6589522" y="0"/>
                                </a:lnTo>
                                <a:lnTo>
                                  <a:pt x="65895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53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7B121" id="Group 3191" o:spid="_x0000_s1026" style="width:518.85pt;height:1.45pt;mso-position-horizontal-relative:char;mso-position-vertical-relative:line" coordsize="65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">
                <v:shape id="Shape 3487" o:spid="_x0000_s1027" style="position:absolute;width:65895;height:182;visibility:visible;mso-wrap-style:square;v-text-anchor:top" coordsize="658952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QAsYA&#10;AADdAAAADwAAAGRycy9kb3ducmV2LnhtbESPQWsCMRSE70L/Q3hCb5q1LVa2RhGLpReVbhd6fW6e&#10;m8XNy5Kkuv33RhB6HGbmG2a+7G0rzuRD41jBZJyBIK6cbrhWUH5vRjMQISJrbB2Tgj8KsFw8DOaY&#10;a3fhLzoXsRYJwiFHBSbGLpcyVIYshrHriJN3dN5iTNLXUnu8JLht5VOWTaXFhtOCwY7WhqpT8WsV&#10;9D+7g/mI1Lz71X57WHdltd+USj0O+9UbiEh9/A/f259awfPL7BVub9IT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tQAsYAAADdAAAADwAAAAAAAAAAAAAAAACYAgAAZHJz&#10;L2Rvd25yZXYueG1sUEsFBgAAAAAEAAQA9QAAAIsDAAAAAA==&#10;" path="m,l6589522,r,18288l,18288,,e" fillcolor="#8453c6" stroked="f" strokeweight="0">
                  <v:stroke miterlimit="83231f" joinstyle="miter"/>
                  <v:path arrowok="t" textboxrect="0,0,6589522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50" w:type="dxa"/>
        <w:tblInd w:w="34" w:type="dxa"/>
        <w:tblCellMar>
          <w:top w:w="5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04"/>
        <w:gridCol w:w="5662"/>
        <w:gridCol w:w="1200"/>
        <w:gridCol w:w="1784"/>
      </w:tblGrid>
      <w:tr w:rsidR="00E07B92" w:rsidTr="001C769B">
        <w:trPr>
          <w:trHeight w:val="818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Compétences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Capacités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r>
              <w:rPr>
                <w:rFonts w:ascii="Arial" w:eastAsia="Arial" w:hAnsi="Arial" w:cs="Arial"/>
                <w:b/>
                <w:sz w:val="20"/>
              </w:rPr>
              <w:t xml:space="preserve">Questions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pPr>
              <w:spacing w:after="14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Appréciation du niveau </w:t>
            </w:r>
          </w:p>
          <w:p w:rsidR="00E07B92" w:rsidRDefault="0071565F" w:rsidP="001C769B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d’acquisition</w:t>
            </w:r>
            <w:r w:rsidR="001C769B">
              <w:rPr>
                <w:rStyle w:val="Appelnotedebasdep"/>
                <w:rFonts w:ascii="Arial" w:eastAsia="Arial" w:hAnsi="Arial" w:cs="Arial"/>
                <w:b/>
                <w:sz w:val="20"/>
              </w:rPr>
              <w:footnoteReference w:id="2"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07B92" w:rsidTr="001C769B">
        <w:trPr>
          <w:trHeight w:val="666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S’approprier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562"/>
            </w:pPr>
            <w:r>
              <w:rPr>
                <w:rFonts w:ascii="Arial" w:eastAsia="Arial" w:hAnsi="Arial" w:cs="Arial"/>
                <w:sz w:val="20"/>
              </w:rPr>
              <w:t xml:space="preserve">Rechercher, extraire et organiser l’information. Traduire des informations, des codages.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bookmarkStart w:id="0" w:name="_GoBack"/>
        <w:bookmarkEnd w:id="0"/>
      </w:tr>
      <w:tr w:rsidR="00E07B92" w:rsidTr="001C769B">
        <w:trPr>
          <w:trHeight w:val="1153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Analyser Raisonner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pPr>
              <w:spacing w:after="77"/>
            </w:pPr>
            <w:r>
              <w:rPr>
                <w:rFonts w:ascii="Arial" w:eastAsia="Arial" w:hAnsi="Arial" w:cs="Arial"/>
                <w:sz w:val="20"/>
              </w:rPr>
              <w:t xml:space="preserve">Émettre des conjectures, formuler des hypothèses. </w:t>
            </w:r>
          </w:p>
          <w:p w:rsidR="00E07B92" w:rsidRDefault="0071565F">
            <w:pPr>
              <w:spacing w:after="6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Proposer, choisir une méthode de résolution ou un protocole expérimental. </w:t>
            </w:r>
          </w:p>
          <w:p w:rsidR="00E07B92" w:rsidRDefault="0071565F">
            <w:r>
              <w:rPr>
                <w:rFonts w:ascii="Arial" w:eastAsia="Arial" w:hAnsi="Arial" w:cs="Arial"/>
                <w:sz w:val="20"/>
              </w:rPr>
              <w:t xml:space="preserve">Élaborer un algorithme.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8"/>
              <w:jc w:val="center"/>
            </w:pPr>
            <w:r>
              <w:rPr>
                <w:rFonts w:ascii="Arial" w:eastAsia="Arial" w:hAnsi="Arial" w:cs="Arial"/>
                <w:color w:val="0000FF"/>
                <w:sz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07B92" w:rsidTr="001C769B">
        <w:trPr>
          <w:trHeight w:val="1386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Réaliser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92" w:rsidRDefault="0071565F">
            <w:pPr>
              <w:spacing w:after="62" w:line="277" w:lineRule="auto"/>
              <w:ind w:right="56"/>
            </w:pPr>
            <w:r>
              <w:rPr>
                <w:rFonts w:ascii="Arial" w:eastAsia="Arial" w:hAnsi="Arial" w:cs="Arial"/>
                <w:sz w:val="20"/>
              </w:rPr>
              <w:t xml:space="preserve">Mettre en œuvre une méthode de résolution, des algorithmes ou un protocole expérimental en respectant les règles de sécurité. </w:t>
            </w:r>
          </w:p>
          <w:p w:rsidR="00E07B92" w:rsidRDefault="0071565F">
            <w:pPr>
              <w:spacing w:after="77"/>
            </w:pPr>
            <w:r>
              <w:rPr>
                <w:rFonts w:ascii="Arial" w:eastAsia="Arial" w:hAnsi="Arial" w:cs="Arial"/>
                <w:sz w:val="20"/>
              </w:rPr>
              <w:t xml:space="preserve">Utiliser un modèle,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représenter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, calculer. </w:t>
            </w:r>
          </w:p>
          <w:p w:rsidR="00E07B92" w:rsidRDefault="0071565F">
            <w:r>
              <w:rPr>
                <w:rFonts w:ascii="Arial" w:eastAsia="Arial" w:hAnsi="Arial" w:cs="Arial"/>
                <w:sz w:val="20"/>
              </w:rPr>
              <w:t xml:space="preserve">Expérimenter, faire une simulation.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8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1565F" w:rsidTr="001C769B">
        <w:trPr>
          <w:trHeight w:val="1908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565F" w:rsidRDefault="0071565F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Valider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565F" w:rsidRDefault="0071565F" w:rsidP="0071565F">
            <w:pPr>
              <w:spacing w:after="23" w:line="315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Exploiter et interpréter des résultats ou des observations de façon critique et argumentée.  </w:t>
            </w:r>
          </w:p>
          <w:p w:rsidR="0071565F" w:rsidRDefault="0071565F" w:rsidP="0071565F">
            <w:pPr>
              <w:spacing w:after="23" w:line="315" w:lineRule="auto"/>
            </w:pPr>
            <w:r>
              <w:rPr>
                <w:rFonts w:ascii="Arial" w:eastAsia="Arial" w:hAnsi="Arial" w:cs="Arial"/>
                <w:sz w:val="20"/>
              </w:rPr>
              <w:t xml:space="preserve">Contrôler la vraisemblance d’une conjecture, de la valeur d’une mesure.  </w:t>
            </w:r>
          </w:p>
          <w:p w:rsidR="0071565F" w:rsidRDefault="0071565F" w:rsidP="0071565F">
            <w:pPr>
              <w:spacing w:after="77"/>
            </w:pPr>
            <w:r>
              <w:rPr>
                <w:rFonts w:ascii="Arial" w:eastAsia="Arial" w:hAnsi="Arial" w:cs="Arial"/>
                <w:sz w:val="20"/>
              </w:rPr>
              <w:t xml:space="preserve">Valider un modèle ou une hypothèse. </w:t>
            </w:r>
          </w:p>
          <w:p w:rsidR="0071565F" w:rsidRDefault="0071565F" w:rsidP="00B516B3">
            <w:r>
              <w:rPr>
                <w:rFonts w:ascii="Arial" w:eastAsia="Arial" w:hAnsi="Arial" w:cs="Arial"/>
                <w:sz w:val="20"/>
              </w:rPr>
              <w:t>Mener un raisonnement logique et établir une conclusion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565F" w:rsidRDefault="0071565F">
            <w:pPr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565F" w:rsidRDefault="0071565F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07B92" w:rsidTr="001C769B">
        <w:tblPrEx>
          <w:tblCellMar>
            <w:top w:w="37" w:type="dxa"/>
            <w:right w:w="67" w:type="dxa"/>
          </w:tblCellMar>
        </w:tblPrEx>
        <w:trPr>
          <w:trHeight w:val="897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Communiquer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spacing w:after="62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Rendre compte d’un résultat, à l’oral ou à l’écrit en utilisant des outils et un langage approprié. </w:t>
            </w:r>
          </w:p>
          <w:p w:rsidR="00E07B92" w:rsidRDefault="0071565F">
            <w:r>
              <w:rPr>
                <w:rFonts w:ascii="Arial" w:eastAsia="Arial" w:hAnsi="Arial" w:cs="Arial"/>
                <w:sz w:val="20"/>
              </w:rPr>
              <w:t xml:space="preserve">Expliquer une démarche.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92" w:rsidRDefault="0071565F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07B92" w:rsidTr="001C769B">
        <w:tblPrEx>
          <w:tblCellMar>
            <w:top w:w="37" w:type="dxa"/>
            <w:right w:w="67" w:type="dxa"/>
          </w:tblCellMar>
        </w:tblPrEx>
        <w:trPr>
          <w:trHeight w:val="470"/>
        </w:trPr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07B92" w:rsidRDefault="00E07B92" w:rsidP="001C769B"/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7B92" w:rsidRDefault="0071565F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7B92" w:rsidRDefault="0071565F">
            <w:pPr>
              <w:ind w:lef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92" w:rsidRDefault="0071565F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Note :     / 20 </w:t>
            </w:r>
          </w:p>
        </w:tc>
      </w:tr>
    </w:tbl>
    <w:p w:rsidR="00E07B92" w:rsidRDefault="00E07B92" w:rsidP="001C769B">
      <w:pPr>
        <w:spacing w:after="0"/>
      </w:pPr>
    </w:p>
    <w:sectPr w:rsidR="00E07B92" w:rsidSect="001C769B">
      <w:pgSz w:w="11906" w:h="16838"/>
      <w:pgMar w:top="426" w:right="733" w:bottom="851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94" w:rsidRDefault="00AA5094" w:rsidP="001C769B">
      <w:pPr>
        <w:spacing w:after="0" w:line="240" w:lineRule="auto"/>
      </w:pPr>
      <w:r>
        <w:separator/>
      </w:r>
    </w:p>
  </w:endnote>
  <w:endnote w:type="continuationSeparator" w:id="0">
    <w:p w:rsidR="00AA5094" w:rsidRDefault="00AA5094" w:rsidP="001C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94" w:rsidRDefault="00AA5094" w:rsidP="001C769B">
      <w:pPr>
        <w:spacing w:after="0" w:line="240" w:lineRule="auto"/>
      </w:pPr>
      <w:r>
        <w:separator/>
      </w:r>
    </w:p>
  </w:footnote>
  <w:footnote w:type="continuationSeparator" w:id="0">
    <w:p w:rsidR="00AA5094" w:rsidRDefault="00AA5094" w:rsidP="001C769B">
      <w:pPr>
        <w:spacing w:after="0" w:line="240" w:lineRule="auto"/>
      </w:pPr>
      <w:r>
        <w:continuationSeparator/>
      </w:r>
    </w:p>
  </w:footnote>
  <w:footnote w:id="1">
    <w:p w:rsidR="001C769B" w:rsidRDefault="001C769B" w:rsidP="001C769B">
      <w:pPr>
        <w:spacing w:after="39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eastAsia="Arial" w:hAnsi="Arial" w:cs="Arial"/>
          <w:sz w:val="16"/>
        </w:rPr>
        <w:t xml:space="preserve">À renseigner dans le cas d’une évaluation par contrôle en cours de formation. </w:t>
      </w:r>
      <w:r>
        <w:rPr>
          <w:rFonts w:ascii="Arial" w:eastAsia="Arial" w:hAnsi="Arial" w:cs="Arial"/>
          <w:sz w:val="20"/>
        </w:rPr>
        <w:t xml:space="preserve"> </w:t>
      </w:r>
    </w:p>
  </w:footnote>
  <w:footnote w:id="2">
    <w:p w:rsidR="001C769B" w:rsidRDefault="001C76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eastAsia="Arial" w:hAnsi="Arial" w:cs="Arial"/>
          <w:sz w:val="16"/>
        </w:rPr>
        <w:t>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04A37"/>
    <w:multiLevelType w:val="hybridMultilevel"/>
    <w:tmpl w:val="BC7441E0"/>
    <w:lvl w:ilvl="0" w:tplc="7AA0B6D4">
      <w:start w:val="1"/>
      <w:numFmt w:val="decimal"/>
      <w:lvlText w:val="%1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825E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B5469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C603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3C6E5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1A42BF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DF8A67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D1C58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B24F7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8AD7D73"/>
    <w:multiLevelType w:val="hybridMultilevel"/>
    <w:tmpl w:val="09A69CEC"/>
    <w:lvl w:ilvl="0" w:tplc="8D44D3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C6E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6C7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23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A90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2A4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9E9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6C9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299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92"/>
    <w:rsid w:val="001C769B"/>
    <w:rsid w:val="005D1B32"/>
    <w:rsid w:val="0071565F"/>
    <w:rsid w:val="00AA5094"/>
    <w:rsid w:val="00E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7F20C-831F-4878-8620-B08FC63C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173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76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769B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7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7200-A4AC-40CE-A6CE-59D0A652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Aristide Cavaillès</dc:creator>
  <cp:keywords/>
  <cp:lastModifiedBy>Gilles LERAN</cp:lastModifiedBy>
  <cp:revision>4</cp:revision>
  <dcterms:created xsi:type="dcterms:W3CDTF">2021-07-20T14:51:00Z</dcterms:created>
  <dcterms:modified xsi:type="dcterms:W3CDTF">2021-08-27T09:21:00Z</dcterms:modified>
</cp:coreProperties>
</file>